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2-3012-2602</w:t>
      </w:r>
      <w:r>
        <w:rPr>
          <w:rFonts w:ascii="Times New Roman" w:eastAsia="Times New Roman" w:hAnsi="Times New Roman" w:cs="Times New Roman"/>
        </w:rPr>
        <w:t>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19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20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августа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</w:t>
      </w:r>
      <w:r>
        <w:rPr>
          <w:rFonts w:ascii="Times New Roman" w:eastAsia="Times New Roman" w:hAnsi="Times New Roman" w:cs="Times New Roman"/>
          <w:sz w:val="26"/>
          <w:szCs w:val="26"/>
        </w:rPr>
        <w:t>твенностью Управляющая компания «СЭУ №8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Инкулец Дмитрию Георгиевичу и Инкулец Юлии Ивановне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задолженности по оплате </w:t>
      </w:r>
      <w:r>
        <w:rPr>
          <w:rFonts w:ascii="Times New Roman" w:eastAsia="Times New Roman" w:hAnsi="Times New Roman" w:cs="Times New Roman"/>
          <w:sz w:val="26"/>
          <w:szCs w:val="26"/>
        </w:rPr>
        <w:t>за содержание и ремонт жилого помещения</w:t>
      </w:r>
      <w:r>
        <w:rPr>
          <w:rFonts w:ascii="Times New Roman" w:eastAsia="Times New Roman" w:hAnsi="Times New Roman" w:cs="Times New Roman"/>
          <w:sz w:val="26"/>
          <w:szCs w:val="26"/>
        </w:rPr>
        <w:t>, пени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Управляющая компания «СЭУ №8»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Инкулец Дмитрию Георгиевичу и Инкулец Юлии Ивановне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задолженности по оплате за содержание и ремонт жилого помещения, пени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солидарно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Инкулец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Дмитрия Георгиевича, </w:t>
      </w:r>
      <w:r>
        <w:rPr>
          <w:rStyle w:val="cat-PassportDatagrp-16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 Инкулец Юлии Ивановны,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17rplc-1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Управляющая компания «СЭУ №8»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21rplc-2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задолженность по оплате за содержание и ремонт жилого помещения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сумме 29 074 рубля 21 копей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пени </w:t>
      </w:r>
      <w:r>
        <w:rPr>
          <w:rFonts w:ascii="Times New Roman" w:eastAsia="Times New Roman" w:hAnsi="Times New Roman" w:cs="Times New Roman"/>
          <w:sz w:val="26"/>
          <w:szCs w:val="26"/>
        </w:rPr>
        <w:t>в размере 2 539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27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судебные расходы по оплате государственной пошлины в размере 4 000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по оплате почтовых расходов в сумме 703 рубля 28 копеек, а всего взыскать 36 316 рублей 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sz w:val="16"/>
          <w:szCs w:val="16"/>
        </w:rPr>
        <w:t>вой судья судебного участка №2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«_____» ______________ 2025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6"/>
          <w:szCs w:val="16"/>
        </w:rPr>
        <w:t>2-3012-2602</w:t>
      </w:r>
      <w:r>
        <w:rPr>
          <w:rFonts w:ascii="Times New Roman" w:eastAsia="Times New Roman" w:hAnsi="Times New Roman" w:cs="Times New Roman"/>
          <w:sz w:val="16"/>
          <w:szCs w:val="16"/>
        </w:rPr>
        <w:t>/2025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О.П. Кулико</w:t>
      </w:r>
      <w:r>
        <w:rPr>
          <w:rFonts w:ascii="Times New Roman" w:eastAsia="Times New Roman" w:hAnsi="Times New Roman" w:cs="Times New Roman"/>
          <w:sz w:val="16"/>
          <w:szCs w:val="16"/>
        </w:rPr>
        <w:t>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PassportDatagrp-16rplc-13">
    <w:name w:val="cat-PassportData grp-16 rplc-13"/>
    <w:basedOn w:val="DefaultParagraphFont"/>
  </w:style>
  <w:style w:type="character" w:customStyle="1" w:styleId="cat-PassportDatagrp-17rplc-17">
    <w:name w:val="cat-PassportData grp-17 rplc-17"/>
    <w:basedOn w:val="DefaultParagraphFont"/>
  </w:style>
  <w:style w:type="character" w:customStyle="1" w:styleId="cat-PhoneNumbergrp-21rplc-21">
    <w:name w:val="cat-PhoneNumber grp-21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